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C" w:rsidRPr="000D5E7C" w:rsidRDefault="000D5E7C" w:rsidP="000D5E7C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bookmarkStart w:id="0" w:name="_GoBack"/>
      <w:r w:rsidRPr="000D5E7C">
        <w:rPr>
          <w:color w:val="000000" w:themeColor="text1"/>
          <w:sz w:val="24"/>
          <w:szCs w:val="24"/>
        </w:rPr>
        <w:t>Профилактические медицинские осмотры взрослого населения</w:t>
      </w:r>
    </w:p>
    <w:bookmarkEnd w:id="0"/>
    <w:p w:rsidR="000D5E7C" w:rsidRPr="000D5E7C" w:rsidRDefault="000D5E7C" w:rsidP="000D5E7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D5E7C">
        <w:rPr>
          <w:color w:val="000000" w:themeColor="text1"/>
        </w:rPr>
        <w:t>Профилактические медицинские осмотры взрослого населения проводятся на основании приказа Министерства здравоохранения Российской Федерации от 06 декабря 2012 года № 1011н «Об утверждении порядка проведения профилактического медицинского осмотра».</w:t>
      </w:r>
      <w:r w:rsidRPr="000D5E7C">
        <w:rPr>
          <w:color w:val="000000" w:themeColor="text1"/>
        </w:rPr>
        <w:br/>
        <w:t> </w:t>
      </w:r>
    </w:p>
    <w:p w:rsidR="000D5E7C" w:rsidRPr="000D5E7C" w:rsidRDefault="000D5E7C" w:rsidP="000D5E7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D5E7C">
        <w:rPr>
          <w:rStyle w:val="a5"/>
          <w:color w:val="000000" w:themeColor="text1"/>
        </w:rPr>
        <w:t>С какой целью проводится?</w:t>
      </w:r>
      <w:r w:rsidRPr="000D5E7C">
        <w:rPr>
          <w:color w:val="000000" w:themeColor="text1"/>
        </w:rPr>
        <w:br/>
        <w:t>Профилактический медицинский осмотр позволяет:</w:t>
      </w:r>
    </w:p>
    <w:p w:rsidR="000D5E7C" w:rsidRPr="000D5E7C" w:rsidRDefault="000D5E7C" w:rsidP="000D5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выявить факторы риска и ранние признаки </w:t>
      </w:r>
      <w:proofErr w:type="gramStart"/>
      <w:r w:rsidRPr="000D5E7C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сердечно-сосудистых</w:t>
      </w:r>
      <w:proofErr w:type="gramEnd"/>
      <w:r w:rsidRPr="000D5E7C">
        <w:rPr>
          <w:rFonts w:ascii="Times New Roman" w:hAnsi="Times New Roman" w:cs="Times New Roman"/>
          <w:color w:val="000000" w:themeColor="text1"/>
          <w:sz w:val="24"/>
          <w:szCs w:val="24"/>
        </w:rPr>
        <w:t>, онкологических, бронхолегочных заболеваний и сахарного диабета;</w:t>
      </w:r>
    </w:p>
    <w:p w:rsidR="000D5E7C" w:rsidRPr="000D5E7C" w:rsidRDefault="000D5E7C" w:rsidP="000D5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E7C">
        <w:rPr>
          <w:rFonts w:ascii="Times New Roman" w:hAnsi="Times New Roman" w:cs="Times New Roman"/>
          <w:color w:val="000000" w:themeColor="text1"/>
          <w:sz w:val="24"/>
          <w:szCs w:val="24"/>
        </w:rPr>
        <w:t>получить своевременную помощь по коррекции факторов риска и выявленных отклонений в состоянии здоровья.</w:t>
      </w:r>
    </w:p>
    <w:p w:rsidR="000D5E7C" w:rsidRPr="000D5E7C" w:rsidRDefault="000D5E7C" w:rsidP="000D5E7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D5E7C">
        <w:rPr>
          <w:rStyle w:val="a5"/>
          <w:color w:val="000000" w:themeColor="text1"/>
        </w:rPr>
        <w:t>Где и как проводится?</w:t>
      </w:r>
      <w:r w:rsidRPr="000D5E7C">
        <w:rPr>
          <w:color w:val="000000" w:themeColor="text1"/>
        </w:rPr>
        <w:br/>
        <w:t>Профилактический медицинский осмотр проводится бесплатно. Его можно пройти в поликлинике, в которой гражданин получает первичную медико-санитарную помощь, один раз в два года.</w:t>
      </w:r>
    </w:p>
    <w:p w:rsidR="000D5E7C" w:rsidRPr="000D5E7C" w:rsidRDefault="000D5E7C" w:rsidP="000D5E7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D5E7C">
        <w:rPr>
          <w:color w:val="000000" w:themeColor="text1"/>
        </w:rPr>
        <w:t>В день обращения в поликлинику для прохождения профилактического осмотра при себе необходимо иметь паспорт и полис обязательного медицинского страхования.</w:t>
      </w:r>
    </w:p>
    <w:p w:rsidR="000D5E7C" w:rsidRPr="000D5E7C" w:rsidRDefault="000D5E7C" w:rsidP="000D5E7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D5E7C">
        <w:rPr>
          <w:color w:val="000000" w:themeColor="text1"/>
        </w:rPr>
        <w:t>В год прохождения диспансеризации профилактический медицинский осмотр не проводится.</w:t>
      </w:r>
    </w:p>
    <w:p w:rsidR="000D5E7C" w:rsidRPr="000D5E7C" w:rsidRDefault="000D5E7C" w:rsidP="000D5E7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D5E7C">
        <w:rPr>
          <w:rStyle w:val="a5"/>
          <w:color w:val="000000" w:themeColor="text1"/>
        </w:rPr>
        <w:t>Сколько времени занимает прохождение профилактического медицинского осмотра?</w:t>
      </w:r>
      <w:r w:rsidRPr="000D5E7C">
        <w:rPr>
          <w:color w:val="000000" w:themeColor="text1"/>
        </w:rPr>
        <w:br/>
        <w:t>Прохождение профилактического медицинского осмотра, как правило, требует два визита. Первый визит занимает ориентировочно 2 - 3 часа. Второй визит через 1 - 2 дня (зависит от длительности времени, необходимого для поступления к врачу результатов Ваших исследований) к участковому врачу по времени занимает около 1 часа.</w:t>
      </w:r>
      <w:r w:rsidRPr="000D5E7C">
        <w:rPr>
          <w:color w:val="000000" w:themeColor="text1"/>
        </w:rPr>
        <w:br/>
        <w:t xml:space="preserve">Если по результатам профилактического медицинского осмотра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0D5E7C">
        <w:rPr>
          <w:color w:val="000000" w:themeColor="text1"/>
        </w:rPr>
        <w:t>сердечно-сосудистый</w:t>
      </w:r>
      <w:proofErr w:type="gramEnd"/>
      <w:r w:rsidRPr="000D5E7C">
        <w:rPr>
          <w:color w:val="000000" w:themeColor="text1"/>
        </w:rPr>
        <w:t xml:space="preserve"> риск, участковый врач сообщает Вам об этом и направляет на дополнительное исследование или на углубленное профилактическое консультирование..</w:t>
      </w:r>
      <w:r w:rsidRPr="000D5E7C">
        <w:rPr>
          <w:color w:val="000000" w:themeColor="text1"/>
        </w:rPr>
        <w:br/>
      </w:r>
      <w:r w:rsidRPr="000D5E7C">
        <w:rPr>
          <w:color w:val="000000" w:themeColor="text1"/>
        </w:rPr>
        <w:br/>
      </w:r>
      <w:r w:rsidRPr="000D5E7C">
        <w:rPr>
          <w:rStyle w:val="a5"/>
          <w:color w:val="000000" w:themeColor="text1"/>
        </w:rPr>
        <w:t>Профилактический медицинский осмотр включает в себя: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630"/>
      </w:tblGrid>
      <w:tr w:rsidR="000D5E7C" w:rsidRPr="000D5E7C" w:rsidTr="000D5E7C">
        <w:trPr>
          <w:trHeight w:val="570"/>
        </w:trPr>
        <w:tc>
          <w:tcPr>
            <w:tcW w:w="294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tcMar>
              <w:top w:w="168" w:type="dxa"/>
              <w:left w:w="150" w:type="dxa"/>
              <w:bottom w:w="192" w:type="dxa"/>
              <w:right w:w="150" w:type="dxa"/>
            </w:tcMar>
            <w:vAlign w:val="center"/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>Осмотр врачом - специалистом</w:t>
            </w:r>
          </w:p>
        </w:tc>
        <w:tc>
          <w:tcPr>
            <w:tcW w:w="663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tcMar>
              <w:top w:w="168" w:type="dxa"/>
              <w:left w:w="150" w:type="dxa"/>
              <w:bottom w:w="192" w:type="dxa"/>
              <w:right w:w="150" w:type="dxa"/>
            </w:tcMar>
            <w:vAlign w:val="center"/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>Лабораторные и функциональные исследования</w:t>
            </w:r>
          </w:p>
        </w:tc>
      </w:tr>
      <w:tr w:rsidR="000D5E7C" w:rsidRPr="000D5E7C" w:rsidTr="000D5E7C">
        <w:tc>
          <w:tcPr>
            <w:tcW w:w="2940" w:type="dxa"/>
            <w:vMerge w:val="restart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>11) Врач-терапевт</w:t>
            </w:r>
          </w:p>
        </w:tc>
        <w:tc>
          <w:tcPr>
            <w:tcW w:w="663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      </w:r>
          </w:p>
        </w:tc>
      </w:tr>
      <w:tr w:rsidR="000D5E7C" w:rsidRPr="000D5E7C" w:rsidTr="000D5E7C">
        <w:tc>
          <w:tcPr>
            <w:tcW w:w="0" w:type="auto"/>
            <w:vMerge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vAlign w:val="center"/>
            <w:hideMark/>
          </w:tcPr>
          <w:p w:rsidR="000D5E7C" w:rsidRPr="000D5E7C" w:rsidRDefault="000D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4FAFC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 xml:space="preserve">2) антропометрию (измерение </w:t>
            </w:r>
            <w:proofErr w:type="gramStart"/>
            <w:r w:rsidRPr="000D5E7C">
              <w:rPr>
                <w:color w:val="000000" w:themeColor="text1"/>
              </w:rPr>
              <w:t>роста</w:t>
            </w:r>
            <w:proofErr w:type="gramEnd"/>
            <w:r w:rsidRPr="000D5E7C">
              <w:rPr>
                <w:color w:val="000000" w:themeColor="text1"/>
              </w:rPr>
              <w:t xml:space="preserve"> стоя, массы тела, окружности талии), расчет индекса массы тела;</w:t>
            </w:r>
          </w:p>
        </w:tc>
      </w:tr>
      <w:tr w:rsidR="000D5E7C" w:rsidRPr="000D5E7C" w:rsidTr="000D5E7C">
        <w:tc>
          <w:tcPr>
            <w:tcW w:w="0" w:type="auto"/>
            <w:vMerge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vAlign w:val="center"/>
            <w:hideMark/>
          </w:tcPr>
          <w:p w:rsidR="000D5E7C" w:rsidRPr="000D5E7C" w:rsidRDefault="000D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>3) измерение артериального давления;</w:t>
            </w:r>
          </w:p>
        </w:tc>
      </w:tr>
      <w:tr w:rsidR="000D5E7C" w:rsidRPr="000D5E7C" w:rsidTr="000D5E7C">
        <w:tc>
          <w:tcPr>
            <w:tcW w:w="0" w:type="auto"/>
            <w:vMerge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vAlign w:val="center"/>
            <w:hideMark/>
          </w:tcPr>
          <w:p w:rsidR="000D5E7C" w:rsidRPr="000D5E7C" w:rsidRDefault="000D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4FAFC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 xml:space="preserve">4) определение уровня общего холестерина в крови </w:t>
            </w:r>
            <w:proofErr w:type="gramStart"/>
            <w:r w:rsidRPr="000D5E7C">
              <w:rPr>
                <w:color w:val="000000" w:themeColor="text1"/>
              </w:rPr>
              <w:t>экспресс-методом</w:t>
            </w:r>
            <w:proofErr w:type="gramEnd"/>
            <w:r w:rsidRPr="000D5E7C">
              <w:rPr>
                <w:color w:val="000000" w:themeColor="text1"/>
              </w:rPr>
              <w:t xml:space="preserve"> (допускается лабораторный метод, для граждан в возрасте с 40 лет и старше);</w:t>
            </w:r>
          </w:p>
        </w:tc>
      </w:tr>
      <w:tr w:rsidR="000D5E7C" w:rsidRPr="000D5E7C" w:rsidTr="000D5E7C">
        <w:tc>
          <w:tcPr>
            <w:tcW w:w="0" w:type="auto"/>
            <w:vMerge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vAlign w:val="center"/>
            <w:hideMark/>
          </w:tcPr>
          <w:p w:rsidR="000D5E7C" w:rsidRPr="000D5E7C" w:rsidRDefault="000D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 xml:space="preserve">5) исследование уровня глюкозы в крови </w:t>
            </w:r>
            <w:proofErr w:type="gramStart"/>
            <w:r w:rsidRPr="000D5E7C">
              <w:rPr>
                <w:color w:val="000000" w:themeColor="text1"/>
              </w:rPr>
              <w:t>экспресс-методом</w:t>
            </w:r>
            <w:proofErr w:type="gramEnd"/>
            <w:r w:rsidRPr="000D5E7C">
              <w:rPr>
                <w:color w:val="000000" w:themeColor="text1"/>
              </w:rPr>
              <w:t xml:space="preserve"> </w:t>
            </w:r>
            <w:r w:rsidRPr="000D5E7C">
              <w:rPr>
                <w:color w:val="000000" w:themeColor="text1"/>
              </w:rPr>
              <w:lastRenderedPageBreak/>
              <w:t>(допускается лабораторный метод);</w:t>
            </w:r>
          </w:p>
        </w:tc>
      </w:tr>
      <w:tr w:rsidR="000D5E7C" w:rsidRPr="000D5E7C" w:rsidTr="000D5E7C">
        <w:tc>
          <w:tcPr>
            <w:tcW w:w="0" w:type="auto"/>
            <w:vMerge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vAlign w:val="center"/>
            <w:hideMark/>
          </w:tcPr>
          <w:p w:rsidR="000D5E7C" w:rsidRPr="000D5E7C" w:rsidRDefault="000D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4FAFC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 xml:space="preserve">6) определение суммарного </w:t>
            </w:r>
            <w:proofErr w:type="gramStart"/>
            <w:r w:rsidRPr="000D5E7C">
              <w:rPr>
                <w:color w:val="000000" w:themeColor="text1"/>
              </w:rPr>
              <w:t>сердечно-сосудистого</w:t>
            </w:r>
            <w:proofErr w:type="gramEnd"/>
            <w:r w:rsidRPr="000D5E7C">
              <w:rPr>
                <w:color w:val="000000" w:themeColor="text1"/>
              </w:rPr>
              <w:t xml:space="preserve"> риска (для граждан в возрасте до 65 лет);</w:t>
            </w:r>
          </w:p>
        </w:tc>
      </w:tr>
      <w:tr w:rsidR="000D5E7C" w:rsidRPr="000D5E7C" w:rsidTr="000D5E7C">
        <w:tc>
          <w:tcPr>
            <w:tcW w:w="0" w:type="auto"/>
            <w:vMerge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vAlign w:val="center"/>
            <w:hideMark/>
          </w:tcPr>
          <w:p w:rsidR="000D5E7C" w:rsidRPr="000D5E7C" w:rsidRDefault="000D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>7) флюорографию легких (Флюорография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клетки).</w:t>
            </w:r>
          </w:p>
        </w:tc>
      </w:tr>
      <w:tr w:rsidR="000D5E7C" w:rsidRPr="000D5E7C" w:rsidTr="000D5E7C">
        <w:tc>
          <w:tcPr>
            <w:tcW w:w="0" w:type="auto"/>
            <w:vMerge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vAlign w:val="center"/>
            <w:hideMark/>
          </w:tcPr>
          <w:p w:rsidR="000D5E7C" w:rsidRPr="000D5E7C" w:rsidRDefault="000D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4FAFC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>8) маммографию (для женщин в возрасте 41 лет и старше);</w:t>
            </w:r>
          </w:p>
        </w:tc>
      </w:tr>
      <w:tr w:rsidR="000D5E7C" w:rsidRPr="000D5E7C" w:rsidTr="000D5E7C">
        <w:tc>
          <w:tcPr>
            <w:tcW w:w="0" w:type="auto"/>
            <w:vMerge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vAlign w:val="center"/>
            <w:hideMark/>
          </w:tcPr>
          <w:p w:rsidR="000D5E7C" w:rsidRPr="000D5E7C" w:rsidRDefault="000D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      </w:r>
          </w:p>
        </w:tc>
      </w:tr>
      <w:tr w:rsidR="000D5E7C" w:rsidRPr="000D5E7C" w:rsidTr="000D5E7C">
        <w:tc>
          <w:tcPr>
            <w:tcW w:w="0" w:type="auto"/>
            <w:vMerge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FFFFF"/>
            <w:vAlign w:val="center"/>
            <w:hideMark/>
          </w:tcPr>
          <w:p w:rsidR="000D5E7C" w:rsidRPr="000D5E7C" w:rsidRDefault="000D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6" w:space="0" w:color="D6D8D3"/>
              <w:left w:val="single" w:sz="6" w:space="0" w:color="D6D8D3"/>
              <w:bottom w:val="single" w:sz="6" w:space="0" w:color="D6D8D3"/>
              <w:right w:val="single" w:sz="6" w:space="0" w:color="D6D8D3"/>
            </w:tcBorders>
            <w:shd w:val="clear" w:color="auto" w:fill="F4FAFC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D5E7C" w:rsidRPr="000D5E7C" w:rsidRDefault="000D5E7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D5E7C">
              <w:rPr>
                <w:color w:val="000000" w:themeColor="text1"/>
              </w:rPr>
              <w:t>10) исследование кала на скрытую кровь (для граждан в возрасте 46 лет и старше).</w:t>
            </w:r>
          </w:p>
        </w:tc>
      </w:tr>
    </w:tbl>
    <w:p w:rsidR="000D5E7C" w:rsidRPr="000D5E7C" w:rsidRDefault="000D5E7C" w:rsidP="000D5E7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D5E7C">
        <w:rPr>
          <w:color w:val="000000" w:themeColor="text1"/>
        </w:rPr>
        <w:t> </w:t>
      </w:r>
    </w:p>
    <w:p w:rsidR="004D33FE" w:rsidRPr="000D5E7C" w:rsidRDefault="000D5E7C" w:rsidP="000D5E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E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sectPr w:rsidR="004D33FE" w:rsidRPr="000D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622"/>
    <w:multiLevelType w:val="multilevel"/>
    <w:tmpl w:val="DAA0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C"/>
    <w:rsid w:val="000D5E7C"/>
    <w:rsid w:val="004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5E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5E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</dc:creator>
  <cp:lastModifiedBy>adm11</cp:lastModifiedBy>
  <cp:revision>1</cp:revision>
  <dcterms:created xsi:type="dcterms:W3CDTF">2017-03-07T10:52:00Z</dcterms:created>
  <dcterms:modified xsi:type="dcterms:W3CDTF">2017-03-07T10:53:00Z</dcterms:modified>
</cp:coreProperties>
</file>